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7" w:rsidRPr="00D407CA" w:rsidRDefault="00FF3EB7" w:rsidP="00903217">
      <w:pPr>
        <w:spacing w:after="0"/>
      </w:pPr>
      <w:r w:rsidRPr="00D407CA">
        <w:rPr>
          <w:noProof/>
          <w:lang w:eastAsia="de-DE"/>
        </w:rPr>
        <w:drawing>
          <wp:inline distT="0" distB="0" distL="0" distR="0">
            <wp:extent cx="2105025" cy="480441"/>
            <wp:effectExtent l="19050" t="0" r="9525" b="0"/>
            <wp:docPr id="2" name="Bild 2" descr="K:\bluMartin-Partnermappe-01-2016\Marketing\bluMartin-Logos\Logo-Pack-freeAir100\Logo_freeAir_bla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luMartin-Partnermappe-01-2016\Marketing\bluMartin-Logos\Logo-Pack-freeAir100\Logo_freeAir_blau_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B7" w:rsidRPr="00D407CA" w:rsidRDefault="00FF3EB7" w:rsidP="00903217">
      <w:pPr>
        <w:spacing w:after="0"/>
      </w:pPr>
    </w:p>
    <w:p w:rsidR="00677E28" w:rsidRPr="00D407CA" w:rsidRDefault="00903217" w:rsidP="00903217">
      <w:pPr>
        <w:spacing w:after="0"/>
      </w:pPr>
      <w:r w:rsidRPr="00D407CA">
        <w:t>Ausschreibungstext Stand 07/2016</w:t>
      </w:r>
    </w:p>
    <w:p w:rsidR="00903217" w:rsidRPr="00D407CA" w:rsidRDefault="00903217" w:rsidP="00903217">
      <w:pPr>
        <w:spacing w:after="0"/>
      </w:pPr>
    </w:p>
    <w:p w:rsidR="00903217" w:rsidRPr="00D407CA" w:rsidRDefault="00727C29" w:rsidP="00903217">
      <w:pPr>
        <w:spacing w:after="0"/>
        <w:rPr>
          <w:b/>
        </w:rPr>
      </w:pPr>
      <w:r>
        <w:rPr>
          <w:b/>
        </w:rPr>
        <w:t>Lüftungsgerät freeAir 100 (ohne Zweitraumanschlüsse)</w:t>
      </w:r>
    </w:p>
    <w:p w:rsidR="00FF3EB7" w:rsidRPr="00D407CA" w:rsidRDefault="00FF3EB7" w:rsidP="00903217">
      <w:pPr>
        <w:spacing w:after="0"/>
        <w:rPr>
          <w:b/>
        </w:rPr>
      </w:pPr>
      <w:r w:rsidRPr="00D407CA">
        <w:rPr>
          <w:b/>
        </w:rPr>
        <w:t xml:space="preserve">Dezentrales Lüftungsgerät mit Wärmerückgewinnung </w:t>
      </w:r>
    </w:p>
    <w:p w:rsidR="00FF3EB7" w:rsidRPr="00D407CA" w:rsidRDefault="00FF3EB7" w:rsidP="00903217">
      <w:pPr>
        <w:spacing w:after="0"/>
      </w:pPr>
    </w:p>
    <w:p w:rsidR="00FF3EB7" w:rsidRDefault="003C3A6E" w:rsidP="00903217">
      <w:pPr>
        <w:spacing w:after="0"/>
      </w:pPr>
      <w:r w:rsidRPr="00D407CA">
        <w:t>Dezentrales Lüftungsgerät mit effektivem Gegenstromwärmetauscher und Bedarfsf</w:t>
      </w:r>
      <w:r w:rsidR="008853B4">
        <w:t>ührung über 8 Sensoren für eine</w:t>
      </w:r>
      <w:r w:rsidR="00AA25A7">
        <w:t xml:space="preserve"> </w:t>
      </w:r>
      <w:r w:rsidR="008853B4">
        <w:t>konstant gute</w:t>
      </w:r>
      <w:r w:rsidRPr="00D407CA">
        <w:t xml:space="preserve"> Luftqualität und höchste Energieeffizienz (A+).</w:t>
      </w:r>
    </w:p>
    <w:p w:rsidR="00EC5E0C" w:rsidRDefault="00EC5E0C" w:rsidP="00903217">
      <w:pPr>
        <w:spacing w:after="0"/>
      </w:pPr>
    </w:p>
    <w:p w:rsidR="00EC5E0C" w:rsidRPr="00D407CA" w:rsidRDefault="00EC5E0C" w:rsidP="00903217">
      <w:pPr>
        <w:spacing w:after="0"/>
      </w:pPr>
      <w:proofErr w:type="spellStart"/>
      <w:r>
        <w:t>Artikelnr</w:t>
      </w:r>
      <w:proofErr w:type="spellEnd"/>
      <w:r>
        <w:t>. FA00.1100</w:t>
      </w:r>
    </w:p>
    <w:p w:rsidR="003C3A6E" w:rsidRPr="00D407CA" w:rsidRDefault="003C3A6E" w:rsidP="00903217">
      <w:pPr>
        <w:spacing w:after="0"/>
      </w:pPr>
    </w:p>
    <w:p w:rsidR="003C3A6E" w:rsidRPr="00D407CA" w:rsidRDefault="003C3A6E" w:rsidP="00903217">
      <w:pPr>
        <w:spacing w:after="0"/>
        <w:rPr>
          <w:b/>
        </w:rPr>
      </w:pPr>
      <w:r w:rsidRPr="00D407CA">
        <w:rPr>
          <w:b/>
        </w:rPr>
        <w:t>Geräteaufbau</w:t>
      </w:r>
    </w:p>
    <w:p w:rsidR="003C3A6E" w:rsidRDefault="00DC107E" w:rsidP="00903217">
      <w:pPr>
        <w:spacing w:after="0"/>
      </w:pPr>
      <w:r>
        <w:t xml:space="preserve">Das kompakte Zu- und </w:t>
      </w:r>
      <w:proofErr w:type="spellStart"/>
      <w:r w:rsidR="00127CCE">
        <w:t>Abluftsystem</w:t>
      </w:r>
      <w:proofErr w:type="spellEnd"/>
      <w:r w:rsidR="00127CCE">
        <w:t xml:space="preserve"> </w:t>
      </w:r>
      <w:r w:rsidR="008853B4">
        <w:t xml:space="preserve">freeAir 100 </w:t>
      </w:r>
      <w:r w:rsidR="007D6C59">
        <w:t xml:space="preserve">arbeitet volumenkonstant und </w:t>
      </w:r>
      <w:r w:rsidR="00127CCE">
        <w:t>verfügt über einen effektiven Aluminium-Gegenstromwärmetauscher, der eine hohe Wärmerückg</w:t>
      </w:r>
      <w:r w:rsidR="007D6C59">
        <w:t>ewinnung von pra</w:t>
      </w:r>
      <w:r w:rsidR="007D6C59">
        <w:t>k</w:t>
      </w:r>
      <w:r w:rsidR="007D6C59">
        <w:t>tisch über 90 Prozent</w:t>
      </w:r>
      <w:r w:rsidR="00127CCE">
        <w:t xml:space="preserve"> ermöglicht</w:t>
      </w:r>
      <w:r w:rsidR="007D6C59">
        <w:t xml:space="preserve">. </w:t>
      </w:r>
      <w:r w:rsidR="008853B4">
        <w:t xml:space="preserve">Moderne Radialventilatoren und die Bedarfsführung sorgen für einen äußerst ruhigen Betrieb. Das freeAir 100 arbeitet </w:t>
      </w:r>
      <w:r w:rsidR="00E46174">
        <w:t xml:space="preserve">zudem </w:t>
      </w:r>
      <w:r w:rsidR="008853B4">
        <w:t xml:space="preserve">als Schalldämmlüfter und </w:t>
      </w:r>
      <w:r w:rsidR="00D61D24">
        <w:t>sorgt so für die gewünschte Ruhe im Wohn- und Schlafbereich.</w:t>
      </w:r>
      <w:r w:rsidR="00787D11">
        <w:t xml:space="preserve"> Über eine USB-Schnittstelle können Luftqualitäts- und Verbrauchsparameter ausgelesen und </w:t>
      </w:r>
      <w:r w:rsidR="00C97027">
        <w:t xml:space="preserve">die </w:t>
      </w:r>
      <w:r w:rsidR="00787D11">
        <w:t xml:space="preserve">Betriebssoftware freeAir Connect </w:t>
      </w:r>
      <w:proofErr w:type="spellStart"/>
      <w:r w:rsidR="00C97027">
        <w:t>upgedatet</w:t>
      </w:r>
      <w:proofErr w:type="spellEnd"/>
      <w:r w:rsidR="00787D11">
        <w:t xml:space="preserve"> werden.</w:t>
      </w:r>
    </w:p>
    <w:p w:rsidR="00D61D24" w:rsidRPr="00D407CA" w:rsidRDefault="00D61D24" w:rsidP="00903217">
      <w:pPr>
        <w:spacing w:after="0"/>
      </w:pPr>
    </w:p>
    <w:p w:rsidR="003C3A6E" w:rsidRPr="00D407CA" w:rsidRDefault="003C3A6E" w:rsidP="00903217">
      <w:pPr>
        <w:spacing w:after="0"/>
        <w:rPr>
          <w:b/>
        </w:rPr>
      </w:pPr>
      <w:r w:rsidRPr="00D407CA">
        <w:rPr>
          <w:b/>
        </w:rPr>
        <w:t>Steuerung</w:t>
      </w:r>
    </w:p>
    <w:p w:rsidR="003C3A6E" w:rsidRDefault="00D61D24" w:rsidP="00903217">
      <w:pPr>
        <w:spacing w:after="0"/>
      </w:pPr>
      <w:r>
        <w:t xml:space="preserve">Das Lüftungsgerät freeAir 100 </w:t>
      </w:r>
      <w:r w:rsidR="00E46174">
        <w:t>verfügt über</w:t>
      </w:r>
      <w:r w:rsidR="00E21C65">
        <w:t xml:space="preserve"> i</w:t>
      </w:r>
      <w:r>
        <w:t>nsgesamt 8 Sensoren (u. a. für CO2, Luftfeuchtigkeit und Temperatur), die die Lüftung automatisch und exakt nach Bedarf</w:t>
      </w:r>
      <w:r w:rsidR="00AA25A7">
        <w:t xml:space="preserve"> steuern. Die Lüftung stellt damit nutzerunabhängig den nötigen Luftwechsel sicher.</w:t>
      </w:r>
      <w:r w:rsidR="00524156">
        <w:t xml:space="preserve"> Das </w:t>
      </w:r>
      <w:r w:rsidR="00DC107E">
        <w:t>effektive</w:t>
      </w:r>
      <w:r w:rsidR="00524156">
        <w:t xml:space="preserve"> Feuchtemanagement beugt sowohl zu trockener als auch zu feuchter Luft und damit Schimmelbildung vor</w:t>
      </w:r>
      <w:r w:rsidR="00787D11">
        <w:t xml:space="preserve">. </w:t>
      </w:r>
      <w:r w:rsidR="00DC107E">
        <w:t>Die integrierten Feuchte‐ und Temperatursensoren messen die relative Feuchtigkeit sowie die Temperatur innen und außen. D</w:t>
      </w:r>
      <w:r w:rsidR="00DC107E">
        <w:t>a</w:t>
      </w:r>
      <w:r w:rsidR="00DC107E">
        <w:t xml:space="preserve">raus ermittelt das Lüftungsgerät die absolute Feuchte und </w:t>
      </w:r>
      <w:r w:rsidR="00F83AF3">
        <w:t>kann so eine bedarfsgerechte Lüftung</w:t>
      </w:r>
      <w:r w:rsidR="00DC107E">
        <w:t xml:space="preserve"> einstellen. </w:t>
      </w:r>
      <w:r w:rsidR="00787D11">
        <w:t>Die automatische Sommerkühlung reguliert die Temperatur an heißen Tagen.</w:t>
      </w:r>
      <w:r w:rsidR="00DC107E">
        <w:t xml:space="preserve"> Die Temp</w:t>
      </w:r>
      <w:r w:rsidR="00DC107E">
        <w:t>e</w:t>
      </w:r>
      <w:r w:rsidR="00DC107E">
        <w:t>ratursensoren gewährleisten auch den Frostschutz bei extremer Kälte.</w:t>
      </w:r>
    </w:p>
    <w:p w:rsidR="00DC107E" w:rsidRPr="00D407CA" w:rsidRDefault="00DC107E" w:rsidP="00903217">
      <w:pPr>
        <w:spacing w:after="0"/>
      </w:pPr>
    </w:p>
    <w:p w:rsidR="003C3A6E" w:rsidRDefault="003C3A6E" w:rsidP="00903217">
      <w:pPr>
        <w:spacing w:after="0"/>
        <w:rPr>
          <w:b/>
        </w:rPr>
      </w:pPr>
      <w:r w:rsidRPr="00D407CA">
        <w:rPr>
          <w:b/>
        </w:rPr>
        <w:t>Energieeffizienz</w:t>
      </w:r>
    </w:p>
    <w:p w:rsidR="008853B4" w:rsidRPr="00F83AF3" w:rsidRDefault="00F83AF3" w:rsidP="00903217">
      <w:pPr>
        <w:spacing w:after="0"/>
      </w:pPr>
      <w:r>
        <w:t>Der hohen Wärmerückgewinnung steht durch die sensorgesteuerte Anpassung der Luftwechselrate ein sehr niedriger Bedarf an Betriebsenergie von durchschnittlich nur 4 Watt gegenüber. Auf Grund seiner hohen Energieeffizienz wurde das Lüftungsgerät freeAir 100 für Passivhäuser zertifiziert und erhielt nach der EU-Ökodesign-Richtlinie die Bestnote A+.</w:t>
      </w:r>
    </w:p>
    <w:p w:rsidR="008853B4" w:rsidRDefault="008853B4" w:rsidP="00903217">
      <w:pPr>
        <w:spacing w:after="0"/>
        <w:rPr>
          <w:b/>
        </w:rPr>
      </w:pPr>
    </w:p>
    <w:p w:rsidR="008853B4" w:rsidRPr="00D407CA" w:rsidRDefault="008853B4" w:rsidP="00903217">
      <w:pPr>
        <w:spacing w:after="0"/>
        <w:rPr>
          <w:b/>
        </w:rPr>
      </w:pPr>
      <w:r>
        <w:rPr>
          <w:b/>
        </w:rPr>
        <w:t>Sonstiges</w:t>
      </w:r>
    </w:p>
    <w:p w:rsidR="00890166" w:rsidRDefault="00FC1B01" w:rsidP="00903217">
      <w:pPr>
        <w:spacing w:after="0"/>
      </w:pPr>
      <w:r>
        <w:t>H</w:t>
      </w:r>
      <w:r w:rsidR="00EA6326">
        <w:t xml:space="preserve">ochwertige Filter der Filterklasse M5 </w:t>
      </w:r>
      <w:r>
        <w:t xml:space="preserve">bzw. optional F7 </w:t>
      </w:r>
      <w:r w:rsidR="00890166">
        <w:t>sorgen für den Schutz vor Feinstaub und Po</w:t>
      </w:r>
      <w:r w:rsidR="00890166">
        <w:t>l</w:t>
      </w:r>
      <w:r w:rsidR="00890166">
        <w:t xml:space="preserve">len. </w:t>
      </w:r>
      <w:r w:rsidR="00EA6326">
        <w:t>Durch die sensorgesteuerte Anpassung der Luftwechselrate haben die Filter eine sehr lange L</w:t>
      </w:r>
      <w:r w:rsidR="00EA6326">
        <w:t>e</w:t>
      </w:r>
      <w:r w:rsidR="00EA6326">
        <w:t xml:space="preserve">bensdauer von </w:t>
      </w:r>
      <w:r>
        <w:t>in der Regel einem Jahr.</w:t>
      </w:r>
      <w:r w:rsidR="00890166">
        <w:t xml:space="preserve"> </w:t>
      </w:r>
    </w:p>
    <w:p w:rsidR="00F83AF3" w:rsidRPr="00D407CA" w:rsidRDefault="00EA6326" w:rsidP="00903217">
      <w:pPr>
        <w:spacing w:after="0"/>
      </w:pPr>
      <w:r>
        <w:t xml:space="preserve">Die </w:t>
      </w:r>
      <w:r w:rsidR="00FC1B01">
        <w:t>Frontplatte des freeAir-Lüftungsgerätes ist bestreichbar und kann individuell gestaltet werden.</w:t>
      </w:r>
    </w:p>
    <w:p w:rsidR="00602461" w:rsidRDefault="00602461">
      <w:pPr>
        <w:rPr>
          <w:b/>
        </w:rPr>
      </w:pPr>
      <w:r>
        <w:rPr>
          <w:b/>
        </w:rPr>
        <w:br w:type="page"/>
      </w:r>
    </w:p>
    <w:p w:rsidR="003C3A6E" w:rsidRPr="00D407CA" w:rsidRDefault="003C3A6E" w:rsidP="00903217">
      <w:pPr>
        <w:spacing w:after="0"/>
        <w:rPr>
          <w:b/>
        </w:rPr>
      </w:pPr>
      <w:r w:rsidRPr="00D407CA">
        <w:rPr>
          <w:b/>
        </w:rPr>
        <w:lastRenderedPageBreak/>
        <w:t>Technische Daten</w:t>
      </w:r>
    </w:p>
    <w:p w:rsidR="003C3A6E" w:rsidRPr="00D407CA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D407CA" w:rsidRPr="00602461" w:rsidTr="00EC5E0C">
        <w:tc>
          <w:tcPr>
            <w:tcW w:w="3227" w:type="dxa"/>
          </w:tcPr>
          <w:p w:rsidR="00EC5E0C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Abmessung Innenfront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Wanddicke</w:t>
            </w:r>
          </w:p>
          <w:p w:rsidR="00D407CA" w:rsidRDefault="00D407CA" w:rsidP="00903217"/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Luftstrom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Wärmebereitstellungsgrad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Wärmerückgewinnung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Wärmetauscher-Typ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Anschlussspannung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Netzsicherung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Netzfrequenz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Gesamt-Stromverbrauch</w:t>
            </w:r>
          </w:p>
          <w:p w:rsidR="00D407CA" w:rsidRDefault="00D407CA" w:rsidP="00903217"/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Gewicht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Schalldruckpegel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D407CA">
              <w:rPr>
                <w:rFonts w:eastAsia="Times New Roman" w:cs="Arial"/>
                <w:lang w:eastAsia="de-DE"/>
              </w:rPr>
              <w:t xml:space="preserve">im Raum </w:t>
            </w:r>
          </w:p>
          <w:p w:rsidR="00D407CA" w:rsidRDefault="00D407CA" w:rsidP="00903217"/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Schalldämm-Maß</w:t>
            </w:r>
          </w:p>
          <w:p w:rsidR="00D407CA" w:rsidRDefault="00D407CA" w:rsidP="00903217"/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Regelung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Luftstromregelung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CO2-Regelung</w:t>
            </w:r>
          </w:p>
          <w:p w:rsidR="00D407CA" w:rsidRDefault="00602461" w:rsidP="00903217">
            <w:r>
              <w:t>Entfeuchtung</w:t>
            </w:r>
          </w:p>
          <w:p w:rsidR="00602461" w:rsidRDefault="00602461" w:rsidP="00903217">
            <w:r>
              <w:t>Sommerkühlung</w:t>
            </w:r>
          </w:p>
          <w:p w:rsidR="00602461" w:rsidRDefault="00602461" w:rsidP="00903217">
            <w:r>
              <w:t>Frostschutz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Temperaturbereich</w:t>
            </w:r>
          </w:p>
          <w:p w:rsidR="00602461" w:rsidRDefault="00602461" w:rsidP="00903217">
            <w:r>
              <w:t>Filter-Zuluft</w:t>
            </w:r>
          </w:p>
          <w:p w:rsidR="00602461" w:rsidRDefault="00602461" w:rsidP="00903217">
            <w:r>
              <w:t>Filter-Abluft</w:t>
            </w:r>
          </w:p>
          <w:p w:rsidR="00602461" w:rsidRDefault="00602461" w:rsidP="00903217">
            <w:r>
              <w:t>Farbe</w:t>
            </w:r>
          </w:p>
          <w:p w:rsidR="00602461" w:rsidRPr="00D407CA" w:rsidRDefault="00602461" w:rsidP="00903217">
            <w:proofErr w:type="spellStart"/>
            <w:r>
              <w:t>DIBt</w:t>
            </w:r>
            <w:proofErr w:type="spellEnd"/>
            <w:r>
              <w:t>-Zulassung</w:t>
            </w:r>
          </w:p>
        </w:tc>
        <w:tc>
          <w:tcPr>
            <w:tcW w:w="5985" w:type="dxa"/>
          </w:tcPr>
          <w:p w:rsidR="00EC5E0C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28 x 58 cm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32 bis 53 cm inkl. Putz</w:t>
            </w:r>
          </w:p>
          <w:p w:rsidR="00D407CA" w:rsidRDefault="00D407CA" w:rsidP="00903217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(unter 40 cm</w:t>
            </w:r>
            <w:r w:rsidR="00602461">
              <w:rPr>
                <w:rFonts w:eastAsia="Times New Roman" w:cs="Arial"/>
                <w:lang w:eastAsia="de-DE"/>
              </w:rPr>
              <w:t xml:space="preserve"> </w:t>
            </w:r>
            <w:r w:rsidR="00602461" w:rsidRPr="00D407CA">
              <w:rPr>
                <w:rFonts w:eastAsia="Times New Roman" w:cs="Arial"/>
                <w:lang w:eastAsia="de-DE"/>
              </w:rPr>
              <w:t>→</w:t>
            </w:r>
            <w:r w:rsidR="00602461">
              <w:rPr>
                <w:rFonts w:eastAsia="Times New Roman" w:cs="Arial"/>
                <w:lang w:eastAsia="de-DE"/>
              </w:rPr>
              <w:t xml:space="preserve"> tiefere Haube; über 53 cm </w:t>
            </w:r>
            <w:r w:rsidR="00602461" w:rsidRPr="00D407CA">
              <w:rPr>
                <w:rFonts w:eastAsia="Times New Roman" w:cs="Arial"/>
                <w:lang w:eastAsia="de-DE"/>
              </w:rPr>
              <w:t>→</w:t>
            </w:r>
            <w:r w:rsidRPr="00D407CA">
              <w:rPr>
                <w:rFonts w:eastAsia="Times New Roman" w:cs="Arial"/>
                <w:lang w:eastAsia="de-DE"/>
              </w:rPr>
              <w:t xml:space="preserve"> Ergänzung)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8 bis 100 m</w:t>
            </w:r>
            <w:r>
              <w:rPr>
                <w:rFonts w:eastAsia="Times New Roman" w:cs="Arial"/>
                <w:lang w:eastAsia="de-DE"/>
              </w:rPr>
              <w:t>³/h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87 % (nach PHI-Kriterien &amp; EN 13141-8)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94 % (bei 50 % relativer Feuchte)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Gegenstrom; Aluminium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125 bis 265 V AC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3 A flink (auf Steuerungsleiterplatte)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45 bis 65 Hz</w:t>
            </w:r>
          </w:p>
          <w:p w:rsid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Standby → 1 W; 20 m</w:t>
            </w:r>
            <w:r>
              <w:rPr>
                <w:rFonts w:eastAsia="Times New Roman" w:cs="Arial"/>
                <w:lang w:eastAsia="de-DE"/>
              </w:rPr>
              <w:t xml:space="preserve">³/h </w:t>
            </w:r>
            <w:r w:rsidRPr="00D407CA">
              <w:rPr>
                <w:rFonts w:eastAsia="Times New Roman" w:cs="Arial"/>
                <w:lang w:eastAsia="de-DE"/>
              </w:rPr>
              <w:t>→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D407CA">
              <w:rPr>
                <w:rFonts w:eastAsia="Times New Roman" w:cs="Arial"/>
                <w:lang w:eastAsia="de-DE"/>
              </w:rPr>
              <w:t>4 W;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D407CA">
              <w:rPr>
                <w:rFonts w:eastAsia="Times New Roman" w:cs="Arial"/>
                <w:lang w:eastAsia="de-DE"/>
              </w:rPr>
              <w:t>50 m</w:t>
            </w:r>
            <w:r>
              <w:rPr>
                <w:rFonts w:eastAsia="Times New Roman" w:cs="Arial"/>
                <w:lang w:eastAsia="de-DE"/>
              </w:rPr>
              <w:t>³</w:t>
            </w:r>
            <w:r w:rsidRPr="00D407CA">
              <w:rPr>
                <w:rFonts w:eastAsia="Times New Roman" w:cs="Arial"/>
                <w:lang w:eastAsia="de-DE"/>
              </w:rPr>
              <w:t>/h →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D407CA">
              <w:rPr>
                <w:rFonts w:eastAsia="Times New Roman" w:cs="Arial"/>
                <w:lang w:eastAsia="de-DE"/>
              </w:rPr>
              <w:t xml:space="preserve">13 W; 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100 m</w:t>
            </w:r>
            <w:r>
              <w:rPr>
                <w:rFonts w:eastAsia="Times New Roman" w:cs="Arial"/>
                <w:lang w:eastAsia="de-DE"/>
              </w:rPr>
              <w:t>³</w:t>
            </w:r>
            <w:r w:rsidRPr="00D407CA">
              <w:rPr>
                <w:rFonts w:eastAsia="Times New Roman" w:cs="Arial"/>
                <w:lang w:eastAsia="de-DE"/>
              </w:rPr>
              <w:t>/h → 40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D407CA">
              <w:rPr>
                <w:rFonts w:eastAsia="Times New Roman" w:cs="Arial"/>
                <w:lang w:eastAsia="de-DE"/>
              </w:rPr>
              <w:t>W (</w:t>
            </w:r>
            <w:r>
              <w:rPr>
                <w:rFonts w:eastAsia="Times New Roman" w:cs="Arial"/>
                <w:lang w:eastAsia="de-DE"/>
              </w:rPr>
              <w:t xml:space="preserve">bei </w:t>
            </w:r>
            <w:r w:rsidRPr="00D407CA">
              <w:rPr>
                <w:rFonts w:eastAsia="Times New Roman" w:cs="Arial"/>
                <w:lang w:eastAsia="de-DE"/>
              </w:rPr>
              <w:t>max. Rohrlängen + F7</w:t>
            </w:r>
            <w:r>
              <w:rPr>
                <w:rFonts w:eastAsia="Times New Roman" w:cs="Arial"/>
                <w:lang w:eastAsia="de-DE"/>
              </w:rPr>
              <w:t>-Filter</w:t>
            </w:r>
            <w:r w:rsidRPr="00D407CA">
              <w:rPr>
                <w:rFonts w:eastAsia="Times New Roman" w:cs="Arial"/>
                <w:lang w:eastAsia="de-DE"/>
              </w:rPr>
              <w:t>)</w:t>
            </w:r>
          </w:p>
          <w:p w:rsidR="00D407CA" w:rsidRPr="00EA6326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EA6326">
              <w:rPr>
                <w:rFonts w:eastAsia="Times New Roman" w:cs="Arial"/>
                <w:lang w:val="en-US" w:eastAsia="de-DE"/>
              </w:rPr>
              <w:t>10 kg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D407CA">
              <w:rPr>
                <w:rFonts w:eastAsia="Times New Roman" w:cs="Arial"/>
                <w:lang w:val="en-US" w:eastAsia="de-DE"/>
              </w:rPr>
              <w:t>20 m</w:t>
            </w:r>
            <w:r w:rsidRPr="00602461">
              <w:rPr>
                <w:rFonts w:eastAsia="Times New Roman" w:cs="Arial"/>
                <w:lang w:val="en-US" w:eastAsia="de-DE"/>
              </w:rPr>
              <w:t>³</w:t>
            </w:r>
            <w:r w:rsidRPr="00D407CA">
              <w:rPr>
                <w:rFonts w:eastAsia="Times New Roman" w:cs="Arial"/>
                <w:lang w:val="en-US" w:eastAsia="de-DE"/>
              </w:rPr>
              <w:t>/h →</w:t>
            </w:r>
            <w:r w:rsidRPr="00602461">
              <w:rPr>
                <w:rFonts w:eastAsia="Times New Roman" w:cs="Arial"/>
                <w:lang w:val="en-US" w:eastAsia="de-DE"/>
              </w:rPr>
              <w:t xml:space="preserve"> </w:t>
            </w:r>
            <w:r w:rsidRPr="00D407CA">
              <w:rPr>
                <w:rFonts w:eastAsia="Times New Roman" w:cs="Arial"/>
                <w:lang w:val="en-US" w:eastAsia="de-DE"/>
              </w:rPr>
              <w:t>17 dB (A)</w:t>
            </w:r>
            <w:r w:rsidRPr="00602461">
              <w:rPr>
                <w:rFonts w:eastAsia="Times New Roman" w:cs="Arial"/>
                <w:lang w:val="en-US" w:eastAsia="de-DE"/>
              </w:rPr>
              <w:t xml:space="preserve"> </w:t>
            </w:r>
            <w:r w:rsidRPr="00D407CA">
              <w:rPr>
                <w:rFonts w:eastAsia="Times New Roman" w:cs="Arial"/>
                <w:lang w:val="en-US" w:eastAsia="de-DE"/>
              </w:rPr>
              <w:t xml:space="preserve">(in 1 m </w:t>
            </w:r>
            <w:proofErr w:type="spellStart"/>
            <w:r w:rsidRPr="00D407CA">
              <w:rPr>
                <w:rFonts w:eastAsia="Times New Roman" w:cs="Arial"/>
                <w:lang w:val="en-US" w:eastAsia="de-DE"/>
              </w:rPr>
              <w:t>Entfernung</w:t>
            </w:r>
            <w:proofErr w:type="spellEnd"/>
            <w:r w:rsidRPr="00D407CA">
              <w:rPr>
                <w:rFonts w:eastAsia="Times New Roman" w:cs="Arial"/>
                <w:lang w:val="en-US" w:eastAsia="de-DE"/>
              </w:rPr>
              <w:t>);</w:t>
            </w:r>
            <w:r w:rsidRPr="00602461">
              <w:rPr>
                <w:rFonts w:eastAsia="Times New Roman" w:cs="Arial"/>
                <w:lang w:val="en-US" w:eastAsia="de-DE"/>
              </w:rPr>
              <w:t xml:space="preserve"> </w:t>
            </w:r>
            <w:r w:rsidRPr="00D407CA">
              <w:rPr>
                <w:rFonts w:eastAsia="Times New Roman" w:cs="Arial"/>
                <w:lang w:val="en-US" w:eastAsia="de-DE"/>
              </w:rPr>
              <w:t>30 m</w:t>
            </w:r>
            <w:r w:rsidRPr="00602461">
              <w:rPr>
                <w:rFonts w:eastAsia="Times New Roman" w:cs="Arial"/>
                <w:lang w:val="en-US" w:eastAsia="de-DE"/>
              </w:rPr>
              <w:t>³</w:t>
            </w:r>
            <w:r w:rsidRPr="00D407CA">
              <w:rPr>
                <w:rFonts w:eastAsia="Times New Roman" w:cs="Arial"/>
                <w:lang w:val="en-US" w:eastAsia="de-DE"/>
              </w:rPr>
              <w:t>/h →</w:t>
            </w:r>
            <w:r>
              <w:rPr>
                <w:rFonts w:eastAsia="Times New Roman" w:cs="Arial"/>
                <w:lang w:val="en-US" w:eastAsia="de-DE"/>
              </w:rPr>
              <w:t xml:space="preserve"> </w:t>
            </w:r>
            <w:r w:rsidRPr="00D407CA">
              <w:rPr>
                <w:rFonts w:eastAsia="Times New Roman" w:cs="Arial"/>
                <w:lang w:val="en-US" w:eastAsia="de-DE"/>
              </w:rPr>
              <w:t xml:space="preserve">22 dB (A); </w:t>
            </w:r>
          </w:p>
          <w:p w:rsidR="00D407CA" w:rsidRPr="00D407CA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D407CA">
              <w:rPr>
                <w:rFonts w:eastAsia="Times New Roman" w:cs="Arial"/>
                <w:lang w:val="en-US" w:eastAsia="de-DE"/>
              </w:rPr>
              <w:t>50 m</w:t>
            </w:r>
            <w:r>
              <w:rPr>
                <w:rFonts w:eastAsia="Times New Roman" w:cs="Arial"/>
                <w:lang w:val="en-US" w:eastAsia="de-DE"/>
              </w:rPr>
              <w:t>³</w:t>
            </w:r>
            <w:r w:rsidRPr="00D407CA">
              <w:rPr>
                <w:rFonts w:eastAsia="Times New Roman" w:cs="Arial"/>
                <w:lang w:val="en-US" w:eastAsia="de-DE"/>
              </w:rPr>
              <w:t>/h →</w:t>
            </w:r>
            <w:r w:rsidR="00602461">
              <w:rPr>
                <w:rFonts w:eastAsia="Times New Roman" w:cs="Arial"/>
                <w:lang w:val="en-US" w:eastAsia="de-DE"/>
              </w:rPr>
              <w:t xml:space="preserve"> </w:t>
            </w:r>
            <w:r w:rsidRPr="00D407CA">
              <w:rPr>
                <w:rFonts w:eastAsia="Times New Roman" w:cs="Arial"/>
                <w:lang w:val="en-US" w:eastAsia="de-DE"/>
              </w:rPr>
              <w:t>34 dB (A); 100 m</w:t>
            </w:r>
            <w:r w:rsidR="00602461">
              <w:rPr>
                <w:rFonts w:eastAsia="Times New Roman" w:cs="Arial"/>
                <w:lang w:val="en-US" w:eastAsia="de-DE"/>
              </w:rPr>
              <w:t>³</w:t>
            </w:r>
            <w:r w:rsidRPr="00D407CA">
              <w:rPr>
                <w:rFonts w:eastAsia="Times New Roman" w:cs="Arial"/>
                <w:lang w:val="en-US" w:eastAsia="de-DE"/>
              </w:rPr>
              <w:t>/h → 51 dB (A)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Standby → 52 dB;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Betrieb → 46 dB (DIN EN 20140-10; D</w:t>
            </w:r>
            <w:r>
              <w:rPr>
                <w:rFonts w:eastAsia="Times New Roman" w:cs="Arial"/>
                <w:lang w:eastAsia="de-DE"/>
              </w:rPr>
              <w:t xml:space="preserve"> n, </w:t>
            </w:r>
            <w:r w:rsidRPr="00D407CA">
              <w:rPr>
                <w:rFonts w:eastAsia="Times New Roman" w:cs="Arial"/>
                <w:lang w:eastAsia="de-DE"/>
              </w:rPr>
              <w:t>e, w)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 xml:space="preserve">Intelligente </w:t>
            </w:r>
            <w:proofErr w:type="spellStart"/>
            <w:r w:rsidRPr="00D407CA">
              <w:rPr>
                <w:rFonts w:eastAsia="Times New Roman" w:cs="Arial"/>
                <w:lang w:eastAsia="de-DE"/>
              </w:rPr>
              <w:t>Comfort</w:t>
            </w:r>
            <w:proofErr w:type="spellEnd"/>
            <w:r w:rsidRPr="00D407CA">
              <w:rPr>
                <w:rFonts w:eastAsia="Times New Roman" w:cs="Arial"/>
                <w:lang w:eastAsia="de-DE"/>
              </w:rPr>
              <w:t>-Regelung mit 5 Level</w:t>
            </w:r>
            <w:r>
              <w:rPr>
                <w:rFonts w:eastAsia="Times New Roman" w:cs="Arial"/>
                <w:lang w:eastAsia="de-DE"/>
              </w:rPr>
              <w:t>s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Automatisch; prakt. stufenlos; volumenkonstant; balanciert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Automatisch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Automatisch und spezielle Betriebsart</w:t>
            </w:r>
          </w:p>
          <w:p w:rsidR="00D407CA" w:rsidRPr="00D407CA" w:rsidRDefault="00602461" w:rsidP="00D407CA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Automatisch und mit Turbo-Cool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 xml:space="preserve">Automatische Bypass-Regelung ab ca. </w:t>
            </w:r>
            <w:r>
              <w:rPr>
                <w:rFonts w:eastAsia="Times New Roman" w:cs="Arial"/>
                <w:lang w:eastAsia="de-DE"/>
              </w:rPr>
              <w:t xml:space="preserve">- </w:t>
            </w:r>
            <w:r w:rsidRPr="00D407CA">
              <w:rPr>
                <w:rFonts w:eastAsia="Times New Roman" w:cs="Arial"/>
                <w:lang w:eastAsia="de-DE"/>
              </w:rPr>
              <w:t>5°C außen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-40 bis +50°C außen und 0 bis +40°C innen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Feinstaubfilter M5 (Pollenschutz) oder F7 (</w:t>
            </w:r>
            <w:proofErr w:type="spellStart"/>
            <w:r w:rsidRPr="00D407CA">
              <w:rPr>
                <w:rFonts w:eastAsia="Times New Roman" w:cs="Arial"/>
                <w:lang w:eastAsia="de-DE"/>
              </w:rPr>
              <w:t>Allergikerschutz</w:t>
            </w:r>
            <w:proofErr w:type="spellEnd"/>
            <w:r w:rsidRPr="00D407CA">
              <w:rPr>
                <w:rFonts w:eastAsia="Times New Roman" w:cs="Arial"/>
                <w:lang w:eastAsia="de-DE"/>
              </w:rPr>
              <w:t>)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Feinstaubfilter M5 (EN 779)</w:t>
            </w:r>
          </w:p>
          <w:p w:rsidR="00602461" w:rsidRDefault="00602461" w:rsidP="00602461">
            <w:pPr>
              <w:rPr>
                <w:rFonts w:eastAsia="Times New Roman" w:cs="Arial"/>
                <w:lang w:eastAsia="de-DE"/>
              </w:rPr>
            </w:pPr>
            <w:r>
              <w:t>Frontplatte grundiert (bestreich-, Lackier- und gestaltbar)</w:t>
            </w:r>
            <w:r w:rsidRPr="00D407CA">
              <w:rPr>
                <w:rFonts w:eastAsia="Times New Roman" w:cs="Arial"/>
                <w:lang w:eastAsia="de-DE"/>
              </w:rPr>
              <w:t xml:space="preserve"> </w:t>
            </w:r>
          </w:p>
          <w:p w:rsidR="00602461" w:rsidRPr="00D407CA" w:rsidRDefault="00602461" w:rsidP="00602461">
            <w:pPr>
              <w:rPr>
                <w:rFonts w:eastAsia="Times New Roman" w:cs="Arial"/>
                <w:lang w:eastAsia="de-DE"/>
              </w:rPr>
            </w:pPr>
            <w:r w:rsidRPr="00D407CA">
              <w:rPr>
                <w:rFonts w:eastAsia="Times New Roman" w:cs="Arial"/>
                <w:lang w:eastAsia="de-DE"/>
              </w:rPr>
              <w:t>Z-51.3-287</w:t>
            </w:r>
          </w:p>
          <w:p w:rsidR="00D407CA" w:rsidRPr="00602461" w:rsidRDefault="00D407CA" w:rsidP="00D407CA"/>
        </w:tc>
      </w:tr>
    </w:tbl>
    <w:p w:rsidR="00D407CA" w:rsidRPr="00602461" w:rsidRDefault="00D407CA" w:rsidP="00903217">
      <w:pPr>
        <w:spacing w:after="0"/>
      </w:pPr>
    </w:p>
    <w:p w:rsidR="00D407CA" w:rsidRPr="00D407CA" w:rsidRDefault="00D407CA" w:rsidP="00903217">
      <w:pPr>
        <w:spacing w:after="0"/>
      </w:pPr>
    </w:p>
    <w:p w:rsidR="00EC5E0C" w:rsidRDefault="00EC5E0C">
      <w:pPr>
        <w:rPr>
          <w:b/>
        </w:rPr>
      </w:pPr>
      <w:r>
        <w:rPr>
          <w:b/>
        </w:rPr>
        <w:br w:type="page"/>
      </w:r>
    </w:p>
    <w:p w:rsidR="00D407CA" w:rsidRPr="00D407CA" w:rsidRDefault="00D407CA" w:rsidP="00D407CA">
      <w:pPr>
        <w:spacing w:after="0"/>
        <w:rPr>
          <w:b/>
        </w:rPr>
      </w:pPr>
      <w:r w:rsidRPr="00D407CA">
        <w:rPr>
          <w:b/>
        </w:rPr>
        <w:lastRenderedPageBreak/>
        <w:t>Zubehör</w:t>
      </w:r>
    </w:p>
    <w:p w:rsidR="003C3A6E" w:rsidRPr="00D407CA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602461" w:rsidRPr="00634790" w:rsidTr="00634790">
        <w:tc>
          <w:tcPr>
            <w:tcW w:w="2943" w:type="dxa"/>
          </w:tcPr>
          <w:p w:rsidR="00602461" w:rsidRPr="00C331F9" w:rsidRDefault="00EC5E0C" w:rsidP="00634790">
            <w:r w:rsidRPr="00C331F9">
              <w:t>Frontplatte innen</w:t>
            </w:r>
          </w:p>
          <w:p w:rsidR="00EC5E0C" w:rsidRPr="00C331F9" w:rsidRDefault="00EC5E0C" w:rsidP="00634790"/>
          <w:p w:rsidR="00EC5E0C" w:rsidRPr="00C331F9" w:rsidRDefault="00EC5E0C" w:rsidP="00634790"/>
          <w:p w:rsidR="00EC5E0C" w:rsidRPr="00C331F9" w:rsidRDefault="003414D3" w:rsidP="00634790">
            <w:r w:rsidRPr="00C331F9">
              <w:t>Außenhaube</w:t>
            </w:r>
          </w:p>
          <w:p w:rsidR="003414D3" w:rsidRPr="00C331F9" w:rsidRDefault="003414D3" w:rsidP="00634790"/>
          <w:p w:rsidR="003414D3" w:rsidRPr="00C331F9" w:rsidRDefault="003414D3" w:rsidP="00634790"/>
          <w:p w:rsidR="009336B6" w:rsidRPr="00C331F9" w:rsidRDefault="009336B6" w:rsidP="00634790"/>
          <w:p w:rsidR="009336B6" w:rsidRPr="00C331F9" w:rsidRDefault="009336B6" w:rsidP="00634790"/>
          <w:p w:rsidR="00EC5E0C" w:rsidRPr="00C331F9" w:rsidRDefault="00EC5E0C" w:rsidP="00634790"/>
          <w:p w:rsidR="009336B6" w:rsidRPr="00C331F9" w:rsidRDefault="009336B6" w:rsidP="00634790"/>
          <w:p w:rsidR="009336B6" w:rsidRPr="00C331F9" w:rsidRDefault="009336B6" w:rsidP="00634790"/>
          <w:p w:rsidR="009336B6" w:rsidRPr="00C331F9" w:rsidRDefault="009336B6" w:rsidP="00634790"/>
          <w:p w:rsidR="009336B6" w:rsidRPr="00C331F9" w:rsidRDefault="009336B6" w:rsidP="00634790"/>
          <w:p w:rsidR="009336B6" w:rsidRPr="00C331F9" w:rsidRDefault="009336B6" w:rsidP="00634790"/>
          <w:p w:rsidR="009336B6" w:rsidRPr="00C331F9" w:rsidRDefault="009336B6" w:rsidP="00634790"/>
          <w:p w:rsidR="009336B6" w:rsidRPr="00C331F9" w:rsidRDefault="009336B6" w:rsidP="00634790">
            <w:r w:rsidRPr="00C331F9">
              <w:t>Rohbauset</w:t>
            </w:r>
          </w:p>
          <w:p w:rsidR="009336B6" w:rsidRPr="00C331F9" w:rsidRDefault="009336B6" w:rsidP="00634790"/>
          <w:p w:rsidR="009336B6" w:rsidRPr="00C331F9" w:rsidRDefault="009336B6" w:rsidP="00634790"/>
          <w:p w:rsidR="009336B6" w:rsidRPr="00C331F9" w:rsidRDefault="009336B6" w:rsidP="00634790"/>
          <w:p w:rsidR="009336B6" w:rsidRDefault="009336B6" w:rsidP="00634790">
            <w:r w:rsidRPr="00C331F9">
              <w:t>Rohbau-Extras (optional)</w:t>
            </w:r>
          </w:p>
          <w:p w:rsidR="00EA6326" w:rsidRDefault="00EA6326" w:rsidP="00634790"/>
          <w:p w:rsidR="00EA6326" w:rsidRDefault="00EA6326" w:rsidP="00634790"/>
          <w:p w:rsidR="00EA6326" w:rsidRDefault="00EA6326" w:rsidP="00634790"/>
          <w:p w:rsidR="00EA6326" w:rsidRDefault="00EA6326" w:rsidP="00634790"/>
          <w:p w:rsidR="00EA6326" w:rsidRDefault="00EA6326" w:rsidP="00634790"/>
          <w:p w:rsidR="00EA6326" w:rsidRPr="00C331F9" w:rsidRDefault="00EA6326" w:rsidP="00634790"/>
        </w:tc>
        <w:tc>
          <w:tcPr>
            <w:tcW w:w="6269" w:type="dxa"/>
          </w:tcPr>
          <w:p w:rsidR="00602461" w:rsidRDefault="00EC5E0C" w:rsidP="00EC5E0C">
            <w:r>
              <w:t>FA00.1010 bestreichbar, komplett mit Frontblech</w:t>
            </w:r>
          </w:p>
          <w:p w:rsidR="00EC5E0C" w:rsidRDefault="00EC5E0C" w:rsidP="00EC5E0C">
            <w:r>
              <w:t>FA00.1120 weiß RAL 9010, komplett mit Frontblech</w:t>
            </w:r>
          </w:p>
          <w:p w:rsidR="00EC5E0C" w:rsidRDefault="00EC5E0C" w:rsidP="00EC5E0C"/>
          <w:p w:rsidR="00EC5E0C" w:rsidRPr="003414D3" w:rsidRDefault="003414D3" w:rsidP="00EC5E0C">
            <w:r w:rsidRPr="003414D3">
              <w:t>FA00.1012 weiß, für Mauern 40-53 cm</w:t>
            </w:r>
          </w:p>
          <w:p w:rsidR="003414D3" w:rsidRPr="003414D3" w:rsidRDefault="003414D3" w:rsidP="003414D3">
            <w:r w:rsidRPr="003414D3">
              <w:t xml:space="preserve">FA00.1015 </w:t>
            </w:r>
            <w:r>
              <w:t>Edelstahl</w:t>
            </w:r>
            <w:r w:rsidRPr="003414D3">
              <w:t>, für Mauern 40-53 cm</w:t>
            </w:r>
          </w:p>
          <w:p w:rsidR="003414D3" w:rsidRPr="003414D3" w:rsidRDefault="003414D3" w:rsidP="003414D3">
            <w:r w:rsidRPr="003414D3">
              <w:t xml:space="preserve">FA00.1020 tief - weiß, für Mauern </w:t>
            </w:r>
            <w:r>
              <w:t>35-40</w:t>
            </w:r>
            <w:r w:rsidRPr="003414D3">
              <w:t xml:space="preserve"> cm</w:t>
            </w:r>
          </w:p>
          <w:p w:rsidR="003414D3" w:rsidRPr="003414D3" w:rsidRDefault="003414D3" w:rsidP="003414D3">
            <w:r w:rsidRPr="003414D3">
              <w:t xml:space="preserve">FA00.1022 tief - </w:t>
            </w:r>
            <w:r>
              <w:t>Edelstahl</w:t>
            </w:r>
            <w:r w:rsidRPr="003414D3">
              <w:t xml:space="preserve">, für Mauern </w:t>
            </w:r>
            <w:r>
              <w:t>35-40</w:t>
            </w:r>
            <w:r w:rsidRPr="003414D3">
              <w:t xml:space="preserve"> cm</w:t>
            </w:r>
          </w:p>
          <w:p w:rsidR="003414D3" w:rsidRPr="003414D3" w:rsidRDefault="003414D3" w:rsidP="003414D3">
            <w:r w:rsidRPr="003414D3">
              <w:t xml:space="preserve">FA00.1025 extratief - weiß, für Mauern </w:t>
            </w:r>
            <w:r>
              <w:t>32-40</w:t>
            </w:r>
            <w:r w:rsidRPr="003414D3">
              <w:t xml:space="preserve"> cm</w:t>
            </w:r>
          </w:p>
          <w:p w:rsidR="003414D3" w:rsidRPr="003414D3" w:rsidRDefault="003414D3" w:rsidP="003414D3">
            <w:r w:rsidRPr="003414D3">
              <w:t xml:space="preserve">FA00.1027 extratief - </w:t>
            </w:r>
            <w:r>
              <w:t>Edelstahl</w:t>
            </w:r>
            <w:r w:rsidRPr="003414D3">
              <w:t xml:space="preserve">, für Mauern </w:t>
            </w:r>
            <w:r>
              <w:t>32-40</w:t>
            </w:r>
            <w:r w:rsidRPr="003414D3">
              <w:t xml:space="preserve"> cm</w:t>
            </w:r>
          </w:p>
          <w:p w:rsidR="009336B6" w:rsidRDefault="003414D3" w:rsidP="009336B6">
            <w:r w:rsidRPr="003414D3">
              <w:t>FA00.1030 Keller – weiß, für Mauern 32-46 cm</w:t>
            </w:r>
          </w:p>
          <w:p w:rsidR="003414D3" w:rsidRPr="009336B6" w:rsidRDefault="003414D3" w:rsidP="009336B6">
            <w:r w:rsidRPr="009336B6">
              <w:t xml:space="preserve">FA00.1032 </w:t>
            </w:r>
            <w:r w:rsidR="009336B6" w:rsidRPr="009336B6">
              <w:t>weiß</w:t>
            </w:r>
            <w:r w:rsidR="009336B6">
              <w:t>,</w:t>
            </w:r>
            <w:r w:rsidR="009336B6" w:rsidRPr="009336B6">
              <w:t xml:space="preserve"> </w:t>
            </w:r>
            <w:r w:rsidRPr="009336B6">
              <w:t xml:space="preserve">2 x </w:t>
            </w:r>
            <w:r w:rsidR="009336B6" w:rsidRPr="009336B6">
              <w:t>ø</w:t>
            </w:r>
            <w:r w:rsidR="009336B6">
              <w:t xml:space="preserve"> 100 mm</w:t>
            </w:r>
          </w:p>
          <w:p w:rsidR="003414D3" w:rsidRPr="009336B6" w:rsidRDefault="003414D3" w:rsidP="003414D3">
            <w:r w:rsidRPr="009336B6">
              <w:t>FA00.1035</w:t>
            </w:r>
            <w:r w:rsidR="009336B6">
              <w:t xml:space="preserve"> Edelstahl,</w:t>
            </w:r>
            <w:r w:rsidR="009336B6" w:rsidRPr="009336B6">
              <w:t xml:space="preserve"> 2 x ø</w:t>
            </w:r>
            <w:r w:rsidR="009336B6">
              <w:t xml:space="preserve"> 100 mm</w:t>
            </w:r>
          </w:p>
          <w:p w:rsidR="003414D3" w:rsidRPr="009336B6" w:rsidRDefault="003414D3" w:rsidP="003414D3">
            <w:r w:rsidRPr="009336B6">
              <w:t>FA00.1040</w:t>
            </w:r>
            <w:r w:rsidR="009336B6" w:rsidRPr="009336B6">
              <w:t xml:space="preserve"> für Fensterlaibung, </w:t>
            </w:r>
            <w:r w:rsidR="009336B6">
              <w:t>weiß,</w:t>
            </w:r>
            <w:r w:rsidR="009336B6" w:rsidRPr="009336B6">
              <w:t xml:space="preserve"> ø</w:t>
            </w:r>
            <w:r w:rsidR="009336B6">
              <w:t xml:space="preserve"> 110 mm (2 Stück)</w:t>
            </w:r>
          </w:p>
          <w:p w:rsidR="003414D3" w:rsidRDefault="003414D3" w:rsidP="003414D3">
            <w:r>
              <w:t>FA00.1041</w:t>
            </w:r>
            <w:r w:rsidR="009336B6">
              <w:t xml:space="preserve"> </w:t>
            </w:r>
            <w:r w:rsidR="009336B6" w:rsidRPr="009336B6">
              <w:t xml:space="preserve">für Fensterlaibung, </w:t>
            </w:r>
            <w:r w:rsidR="009336B6">
              <w:t>Edelstahl,</w:t>
            </w:r>
            <w:r w:rsidR="009336B6" w:rsidRPr="009336B6">
              <w:t xml:space="preserve"> ø</w:t>
            </w:r>
            <w:r w:rsidR="009336B6">
              <w:t xml:space="preserve"> 110 mm (2 Stück)</w:t>
            </w:r>
          </w:p>
          <w:p w:rsidR="003414D3" w:rsidRDefault="003414D3" w:rsidP="00EC5E0C"/>
          <w:p w:rsidR="009336B6" w:rsidRDefault="009336B6" w:rsidP="00EC5E0C">
            <w:r>
              <w:t xml:space="preserve">FA00.1002 Rohbauset inkl. </w:t>
            </w:r>
            <w:proofErr w:type="spellStart"/>
            <w:r>
              <w:t>Kondensatanschluss</w:t>
            </w:r>
            <w:proofErr w:type="spellEnd"/>
          </w:p>
          <w:p w:rsidR="009336B6" w:rsidRDefault="009336B6" w:rsidP="00EC5E0C">
            <w:r>
              <w:t xml:space="preserve">FA00.1222 Rohbauset-BOX inkl. </w:t>
            </w:r>
            <w:proofErr w:type="spellStart"/>
            <w:r>
              <w:t>Kondensatanschluss</w:t>
            </w:r>
            <w:proofErr w:type="spellEnd"/>
          </w:p>
          <w:p w:rsidR="009336B6" w:rsidRDefault="009336B6" w:rsidP="00EC5E0C">
            <w:r>
              <w:t xml:space="preserve">FA00.1232 Rohbauset-Fertigbeton inkl. </w:t>
            </w:r>
            <w:proofErr w:type="spellStart"/>
            <w:r>
              <w:t>Kondensatanschluss</w:t>
            </w:r>
            <w:proofErr w:type="spellEnd"/>
          </w:p>
          <w:p w:rsidR="009336B6" w:rsidRDefault="009336B6" w:rsidP="00EC5E0C"/>
          <w:p w:rsidR="009336B6" w:rsidRPr="009336B6" w:rsidRDefault="009336B6" w:rsidP="00EC5E0C">
            <w:r w:rsidRPr="009336B6">
              <w:t>FA00.2001 Putzrahmen für Trockenbau für freeAir-R</w:t>
            </w:r>
            <w:r>
              <w:t>ohbauset</w:t>
            </w:r>
          </w:p>
          <w:p w:rsidR="009336B6" w:rsidRPr="009336B6" w:rsidRDefault="009336B6" w:rsidP="00EC5E0C">
            <w:r w:rsidRPr="009336B6">
              <w:t>FA00.2003 Verlängerung Teleskopauszug für Mauern 53-69 cm</w:t>
            </w:r>
          </w:p>
          <w:p w:rsidR="00EA6326" w:rsidRDefault="009336B6" w:rsidP="00EC5E0C">
            <w:r w:rsidRPr="00634790">
              <w:t>FA00.2006 Außenanschluss 2x ø</w:t>
            </w:r>
            <w:r w:rsidR="00616949" w:rsidRPr="00634790">
              <w:t xml:space="preserve"> 100 mm</w:t>
            </w:r>
            <w:r w:rsidR="00634790">
              <w:t xml:space="preserve"> </w:t>
            </w:r>
          </w:p>
          <w:p w:rsidR="009336B6" w:rsidRPr="00634790" w:rsidRDefault="00EA6326" w:rsidP="00EC5E0C">
            <w:r>
              <w:t xml:space="preserve">                    </w:t>
            </w:r>
            <w:r w:rsidR="00634790" w:rsidRPr="00EA6326">
              <w:t>(</w:t>
            </w:r>
            <w:proofErr w:type="spellStart"/>
            <w:r w:rsidR="00634790" w:rsidRPr="00EA6326">
              <w:t>Kondensatanschluss</w:t>
            </w:r>
            <w:proofErr w:type="spellEnd"/>
            <w:r w:rsidR="00634790" w:rsidRPr="00EA6326">
              <w:t xml:space="preserve"> erforderlich)</w:t>
            </w:r>
          </w:p>
          <w:p w:rsidR="00634790" w:rsidRDefault="009336B6" w:rsidP="00EC5E0C">
            <w:r w:rsidRPr="00634790">
              <w:t>FA00.2008</w:t>
            </w:r>
            <w:r w:rsidR="00634790" w:rsidRPr="00634790">
              <w:t xml:space="preserve"> Außenanschluss 2x ø 1</w:t>
            </w:r>
            <w:r w:rsidR="00634790">
              <w:t>1</w:t>
            </w:r>
            <w:r w:rsidR="00634790" w:rsidRPr="00634790">
              <w:t>0 mm</w:t>
            </w:r>
            <w:r w:rsidR="00634790">
              <w:t xml:space="preserve"> für Fensterlaibung </w:t>
            </w:r>
          </w:p>
          <w:p w:rsidR="009336B6" w:rsidRPr="00EA6326" w:rsidRDefault="00EA6326" w:rsidP="00EC5E0C">
            <w:r>
              <w:t xml:space="preserve">                    </w:t>
            </w:r>
            <w:r w:rsidR="00634790" w:rsidRPr="00EA6326">
              <w:t>(</w:t>
            </w:r>
            <w:proofErr w:type="spellStart"/>
            <w:r w:rsidR="00634790" w:rsidRPr="00EA6326">
              <w:t>Kondensatanschluss</w:t>
            </w:r>
            <w:proofErr w:type="spellEnd"/>
            <w:r w:rsidR="00634790" w:rsidRPr="00EA6326">
              <w:t xml:space="preserve"> erforderlich)</w:t>
            </w:r>
          </w:p>
          <w:p w:rsidR="00EA6326" w:rsidRPr="00634790" w:rsidRDefault="009336B6" w:rsidP="00634790">
            <w:r w:rsidRPr="00634790">
              <w:t>FA00.2007</w:t>
            </w:r>
            <w:r w:rsidR="00634790" w:rsidRPr="00634790">
              <w:t xml:space="preserve"> </w:t>
            </w:r>
            <w:proofErr w:type="spellStart"/>
            <w:r w:rsidR="00634790" w:rsidRPr="00634790">
              <w:t>Zuluftanschluss</w:t>
            </w:r>
            <w:proofErr w:type="spellEnd"/>
            <w:r w:rsidR="00634790" w:rsidRPr="00634790">
              <w:t xml:space="preserve"> ø</w:t>
            </w:r>
            <w:r w:rsidR="00634790">
              <w:t xml:space="preserve"> 100 mm</w:t>
            </w:r>
          </w:p>
        </w:tc>
      </w:tr>
    </w:tbl>
    <w:p w:rsidR="00634790" w:rsidRDefault="00634790" w:rsidP="00903217">
      <w:pPr>
        <w:spacing w:after="0"/>
      </w:pPr>
    </w:p>
    <w:p w:rsidR="003C3A6E" w:rsidRPr="00634790" w:rsidRDefault="00634790" w:rsidP="00903217">
      <w:pPr>
        <w:spacing w:after="0"/>
      </w:pPr>
      <w:r>
        <w:t xml:space="preserve">Installationsmaterial, Filter und weiteres Zubehör unter </w:t>
      </w:r>
      <w:r w:rsidRPr="00634790">
        <w:t>http://www.blumartin.de/lueftungsgeraete/artikelliste/</w:t>
      </w:r>
    </w:p>
    <w:sectPr w:rsidR="003C3A6E" w:rsidRPr="00634790" w:rsidSect="00677E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66" w:rsidRDefault="00890166" w:rsidP="00FF3EB7">
      <w:pPr>
        <w:spacing w:after="0" w:line="240" w:lineRule="auto"/>
      </w:pPr>
      <w:r>
        <w:separator/>
      </w:r>
    </w:p>
  </w:endnote>
  <w:endnote w:type="continuationSeparator" w:id="0">
    <w:p w:rsidR="00890166" w:rsidRDefault="00890166" w:rsidP="00FF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66" w:rsidRDefault="00890166" w:rsidP="00FF3EB7">
      <w:pPr>
        <w:spacing w:after="0" w:line="240" w:lineRule="auto"/>
      </w:pPr>
      <w:r>
        <w:separator/>
      </w:r>
    </w:p>
  </w:footnote>
  <w:footnote w:type="continuationSeparator" w:id="0">
    <w:p w:rsidR="00890166" w:rsidRDefault="00890166" w:rsidP="00FF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6" w:rsidRDefault="00890166" w:rsidP="00FF3EB7">
    <w:pPr>
      <w:pStyle w:val="Kopfzeile"/>
    </w:pPr>
  </w:p>
  <w:p w:rsidR="00890166" w:rsidRDefault="00890166" w:rsidP="00FF3EB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04541" cy="685800"/>
          <wp:effectExtent l="19050" t="0" r="0" b="0"/>
          <wp:docPr id="1" name="Bild 1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57" cy="687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D31"/>
    <w:multiLevelType w:val="hybridMultilevel"/>
    <w:tmpl w:val="84F4FF28"/>
    <w:lvl w:ilvl="0" w:tplc="B7EC8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17"/>
    <w:rsid w:val="00127CCE"/>
    <w:rsid w:val="001427DD"/>
    <w:rsid w:val="00320C74"/>
    <w:rsid w:val="003414D3"/>
    <w:rsid w:val="003C3A6E"/>
    <w:rsid w:val="00524156"/>
    <w:rsid w:val="00602461"/>
    <w:rsid w:val="00616949"/>
    <w:rsid w:val="00634790"/>
    <w:rsid w:val="00677E28"/>
    <w:rsid w:val="006E1D83"/>
    <w:rsid w:val="00727C29"/>
    <w:rsid w:val="00787D11"/>
    <w:rsid w:val="007D6C59"/>
    <w:rsid w:val="008853B4"/>
    <w:rsid w:val="00890166"/>
    <w:rsid w:val="00903217"/>
    <w:rsid w:val="009336B6"/>
    <w:rsid w:val="00AA25A7"/>
    <w:rsid w:val="00C331F9"/>
    <w:rsid w:val="00C97027"/>
    <w:rsid w:val="00D407CA"/>
    <w:rsid w:val="00D61D24"/>
    <w:rsid w:val="00DC107E"/>
    <w:rsid w:val="00E21C65"/>
    <w:rsid w:val="00E46174"/>
    <w:rsid w:val="00EA6326"/>
    <w:rsid w:val="00EC5E0C"/>
    <w:rsid w:val="00F83AF3"/>
    <w:rsid w:val="00FC1B01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</w:style>
  <w:style w:type="paragraph" w:styleId="berschrift1">
    <w:name w:val="heading 1"/>
    <w:basedOn w:val="Standard"/>
    <w:next w:val="Standard"/>
    <w:link w:val="berschrift1Zchn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EB7"/>
  </w:style>
  <w:style w:type="paragraph" w:styleId="Fuzeile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3E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EB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8</cp:revision>
  <cp:lastPrinted>2016-07-14T08:22:00Z</cp:lastPrinted>
  <dcterms:created xsi:type="dcterms:W3CDTF">2016-07-11T10:22:00Z</dcterms:created>
  <dcterms:modified xsi:type="dcterms:W3CDTF">2016-07-14T10:50:00Z</dcterms:modified>
</cp:coreProperties>
</file>